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596" w:rsidRP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94067">
        <w:rPr>
          <w:rFonts w:ascii="Times New Roman" w:hAnsi="Times New Roman"/>
          <w:b/>
          <w:sz w:val="24"/>
          <w:szCs w:val="28"/>
        </w:rPr>
        <w:t>Подпрограмма</w:t>
      </w:r>
    </w:p>
    <w:p w:rsid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94067">
        <w:rPr>
          <w:rFonts w:ascii="Times New Roman" w:hAnsi="Times New Roman"/>
          <w:b/>
          <w:sz w:val="24"/>
          <w:szCs w:val="28"/>
        </w:rPr>
        <w:t xml:space="preserve">«Развитие дополнительного образования детей </w:t>
      </w:r>
      <w:proofErr w:type="spellStart"/>
      <w:r w:rsidRPr="00C94067">
        <w:rPr>
          <w:rFonts w:ascii="Times New Roman" w:hAnsi="Times New Roman"/>
          <w:b/>
          <w:sz w:val="24"/>
          <w:szCs w:val="28"/>
        </w:rPr>
        <w:t>Киришского</w:t>
      </w:r>
      <w:proofErr w:type="spellEnd"/>
      <w:r w:rsidRPr="00C94067">
        <w:rPr>
          <w:rFonts w:ascii="Times New Roman" w:hAnsi="Times New Roman"/>
          <w:b/>
          <w:sz w:val="24"/>
          <w:szCs w:val="28"/>
        </w:rPr>
        <w:t xml:space="preserve"> района»</w:t>
      </w:r>
    </w:p>
    <w:p w:rsidR="005A0596" w:rsidRP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94067">
        <w:rPr>
          <w:rFonts w:ascii="Times New Roman" w:hAnsi="Times New Roman"/>
          <w:b/>
          <w:sz w:val="24"/>
          <w:szCs w:val="28"/>
        </w:rPr>
        <w:t xml:space="preserve">к Программе «Современное образование в </w:t>
      </w:r>
      <w:proofErr w:type="spellStart"/>
      <w:r w:rsidRPr="00C94067">
        <w:rPr>
          <w:rFonts w:ascii="Times New Roman" w:hAnsi="Times New Roman"/>
          <w:b/>
          <w:sz w:val="24"/>
          <w:szCs w:val="28"/>
        </w:rPr>
        <w:t>Киришском</w:t>
      </w:r>
      <w:proofErr w:type="spellEnd"/>
      <w:r w:rsidRPr="00C94067">
        <w:rPr>
          <w:rFonts w:ascii="Times New Roman" w:hAnsi="Times New Roman"/>
          <w:b/>
          <w:sz w:val="24"/>
          <w:szCs w:val="28"/>
        </w:rPr>
        <w:t xml:space="preserve"> районе»</w:t>
      </w:r>
    </w:p>
    <w:p w:rsidR="00C94067" w:rsidRDefault="00C94067" w:rsidP="00C94067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5A0596" w:rsidRP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94067">
        <w:rPr>
          <w:rFonts w:ascii="Times New Roman" w:hAnsi="Times New Roman"/>
          <w:b/>
          <w:sz w:val="24"/>
          <w:szCs w:val="28"/>
        </w:rPr>
        <w:t>ПАСПОРТ</w:t>
      </w:r>
    </w:p>
    <w:p w:rsidR="005A0596" w:rsidRPr="00C94067" w:rsidRDefault="005A0596" w:rsidP="00C9406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6"/>
        <w:gridCol w:w="5826"/>
      </w:tblGrid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Полное наименование 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Муниципальная программа «Современное образование в </w:t>
            </w:r>
            <w:proofErr w:type="spellStart"/>
            <w:r w:rsidRPr="00C94067">
              <w:rPr>
                <w:rFonts w:ascii="Times New Roman" w:hAnsi="Times New Roman"/>
                <w:sz w:val="24"/>
                <w:szCs w:val="28"/>
              </w:rPr>
              <w:t>Киришском</w:t>
            </w:r>
            <w:proofErr w:type="spell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районе»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Наименование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«Развитие дополнительного образования детей </w:t>
            </w:r>
            <w:proofErr w:type="spellStart"/>
            <w:r w:rsidRPr="00C94067">
              <w:rPr>
                <w:rFonts w:ascii="Times New Roman" w:hAnsi="Times New Roman"/>
                <w:sz w:val="24"/>
                <w:szCs w:val="28"/>
              </w:rPr>
              <w:t>Киришского</w:t>
            </w:r>
            <w:proofErr w:type="spell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района» 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Ответственный исполнитель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Комитет по образованию </w:t>
            </w:r>
            <w:proofErr w:type="spellStart"/>
            <w:r w:rsidRPr="00C94067">
              <w:rPr>
                <w:rFonts w:ascii="Times New Roman" w:hAnsi="Times New Roman"/>
                <w:sz w:val="24"/>
                <w:szCs w:val="28"/>
              </w:rPr>
              <w:t>Киришского</w:t>
            </w:r>
            <w:proofErr w:type="spell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муниципального района Ленинградской области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Участники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Комитет по образованию </w:t>
            </w:r>
            <w:proofErr w:type="spellStart"/>
            <w:r w:rsidRPr="00C94067">
              <w:rPr>
                <w:rFonts w:ascii="Times New Roman" w:hAnsi="Times New Roman"/>
                <w:sz w:val="24"/>
                <w:szCs w:val="28"/>
              </w:rPr>
              <w:t>Киришского</w:t>
            </w:r>
            <w:proofErr w:type="spell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района;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Образовательные организации дополнительног</w:t>
            </w:r>
            <w:r w:rsidR="00C94067">
              <w:rPr>
                <w:rFonts w:ascii="Times New Roman" w:hAnsi="Times New Roman"/>
                <w:sz w:val="24"/>
                <w:szCs w:val="28"/>
              </w:rPr>
              <w:t xml:space="preserve">о образования </w:t>
            </w:r>
            <w:proofErr w:type="spellStart"/>
            <w:r w:rsidR="00C94067">
              <w:rPr>
                <w:rFonts w:ascii="Times New Roman" w:hAnsi="Times New Roman"/>
                <w:sz w:val="24"/>
                <w:szCs w:val="28"/>
              </w:rPr>
              <w:t>Киришского</w:t>
            </w:r>
            <w:proofErr w:type="spellEnd"/>
            <w:r w:rsidR="00C94067">
              <w:rPr>
                <w:rFonts w:ascii="Times New Roman" w:hAnsi="Times New Roman"/>
                <w:sz w:val="24"/>
                <w:szCs w:val="28"/>
              </w:rPr>
              <w:t xml:space="preserve"> района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Программно-целевые инструменты 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Не предусмотрены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Цели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Развитие дополнительного образования детей, направленного </w:t>
            </w:r>
            <w:proofErr w:type="gramStart"/>
            <w:r w:rsidRPr="00C94067">
              <w:rPr>
                <w:rFonts w:ascii="Times New Roman" w:hAnsi="Times New Roman"/>
                <w:sz w:val="24"/>
                <w:szCs w:val="28"/>
              </w:rPr>
              <w:t>на</w:t>
            </w:r>
            <w:proofErr w:type="gramEnd"/>
            <w:r w:rsidRPr="00C94067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-успешную социальную и творческую социализацию детей;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-проявление детьми социальной ответственности, осознанного жизненного самоопределения и выбора профессии.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Задачи 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1.Создание условий для обеспечения получения дополнительного образования </w:t>
            </w:r>
            <w:proofErr w:type="gramStart"/>
            <w:r w:rsidRPr="00C94067">
              <w:rPr>
                <w:rFonts w:ascii="Times New Roman" w:hAnsi="Times New Roman"/>
                <w:sz w:val="24"/>
                <w:szCs w:val="28"/>
              </w:rPr>
              <w:t>обучающимися</w:t>
            </w:r>
            <w:proofErr w:type="gram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независимо от территории проживания и возможностей здоровья;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2.Создание условий для выявления, поддержки, сопровождения детей в конкурсах, соревнованиях и других мероприятиях различного уровня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3.Повышение доступности услуг и обеспечение их соответствия изменяющимся потребностям населения;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4.Обеспечение вариативности по предоставлению услуг дополнительного образования.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Основные мероприятия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1.Обеспечение деятельности (оказание услуг) организаций дополнительного образования.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2.Укрепление материально-технической базы организаций дополнительного образования.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3.Проведение конкурсных мероприятий по направлению "Образование".</w:t>
            </w:r>
          </w:p>
          <w:p w:rsidR="005A0596" w:rsidRPr="00C94067" w:rsidRDefault="00C94067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5A0596" w:rsidRPr="00C94067">
              <w:rPr>
                <w:rFonts w:ascii="Times New Roman" w:hAnsi="Times New Roman"/>
                <w:sz w:val="24"/>
                <w:szCs w:val="28"/>
              </w:rPr>
              <w:t>Строительство светомузыкального фонтана.</w:t>
            </w:r>
          </w:p>
          <w:p w:rsidR="005A0596" w:rsidRPr="00C94067" w:rsidRDefault="00C94067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5A0596" w:rsidRPr="00C94067">
              <w:rPr>
                <w:rFonts w:ascii="Times New Roman" w:hAnsi="Times New Roman"/>
                <w:sz w:val="24"/>
                <w:szCs w:val="28"/>
              </w:rPr>
              <w:t>Развитие общественной инфраструктуры  муниципального значения в Ленинградской области</w:t>
            </w:r>
          </w:p>
          <w:p w:rsidR="005A0596" w:rsidRPr="00C94067" w:rsidRDefault="00C94067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5A0596" w:rsidRPr="00C94067">
              <w:rPr>
                <w:rFonts w:ascii="Times New Roman" w:hAnsi="Times New Roman"/>
                <w:sz w:val="24"/>
                <w:szCs w:val="28"/>
              </w:rPr>
              <w:t>Укрепление материально-технической базы организаций дополнительного образования в рамках подпрограммы "Развитие дополнительного образования детей Ленинградской области" государственной программы Ленинградской области "Современное образование Ленинградской области"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1.Доля организаций дополнительного образования, помещения которых отвечает требованиям </w:t>
            </w:r>
            <w:proofErr w:type="spellStart"/>
            <w:r w:rsidRPr="00C94067">
              <w:rPr>
                <w:rFonts w:ascii="Times New Roman" w:hAnsi="Times New Roman"/>
                <w:sz w:val="24"/>
                <w:szCs w:val="28"/>
              </w:rPr>
              <w:t>СанПин</w:t>
            </w:r>
            <w:proofErr w:type="spell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и пожарной безопасности, в общем числе организаций дополнительного образования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2.Доля проведенных конкурсов в рамках мероприятий по направлению "Образование" от числа запланированных конкурсов</w:t>
            </w:r>
          </w:p>
          <w:p w:rsidR="005A0596" w:rsidRPr="00C94067" w:rsidRDefault="00C94067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5A0596" w:rsidRPr="00C94067">
              <w:rPr>
                <w:rFonts w:ascii="Times New Roman" w:hAnsi="Times New Roman"/>
                <w:sz w:val="24"/>
                <w:szCs w:val="28"/>
              </w:rPr>
              <w:t>Соотношение средней заработной платы педагогических работников муниципальных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образовательных организаций </w:t>
            </w:r>
            <w:r w:rsidR="005A0596" w:rsidRPr="00C94067">
              <w:rPr>
                <w:rFonts w:ascii="Times New Roman" w:hAnsi="Times New Roman"/>
                <w:sz w:val="24"/>
                <w:szCs w:val="28"/>
              </w:rPr>
              <w:t>дополнительного образования к средней заработной плате учителей</w:t>
            </w:r>
            <w:r w:rsidR="005A0596" w:rsidRPr="00C94067">
              <w:rPr>
                <w:sz w:val="24"/>
              </w:rPr>
              <w:t xml:space="preserve">  </w:t>
            </w:r>
            <w:r w:rsidR="005A0596" w:rsidRPr="00C94067">
              <w:rPr>
                <w:rFonts w:ascii="Times New Roman" w:hAnsi="Times New Roman"/>
                <w:sz w:val="24"/>
                <w:szCs w:val="28"/>
              </w:rPr>
              <w:t>общеобразовательных организаций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4.Доля детей, охваченных дополнительным образованием, к общему числу детей.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Этапы и сроки реализации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2015 - 2018 годы</w:t>
            </w:r>
          </w:p>
        </w:tc>
      </w:tr>
      <w:tr w:rsidR="005A0596" w:rsidRPr="00C94067" w:rsidTr="00A5273E">
        <w:trPr>
          <w:trHeight w:val="207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Объёмы бюджетных ассигнований 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Общий объем ресурсного обеспечения подпрограммы  «Развитие дополнительного образования детей </w:t>
            </w:r>
            <w:proofErr w:type="spellStart"/>
            <w:r w:rsidRPr="00C94067">
              <w:rPr>
                <w:rFonts w:ascii="Times New Roman" w:hAnsi="Times New Roman"/>
                <w:sz w:val="24"/>
                <w:szCs w:val="28"/>
              </w:rPr>
              <w:t>Киришского</w:t>
            </w:r>
            <w:proofErr w:type="spellEnd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 района» </w:t>
            </w:r>
            <w:r w:rsidRPr="00C94067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– </w:t>
            </w:r>
            <w:r w:rsidRPr="00C94067">
              <w:rPr>
                <w:rFonts w:ascii="Times New Roman" w:hAnsi="Times New Roman"/>
                <w:bCs/>
                <w:sz w:val="24"/>
                <w:szCs w:val="28"/>
              </w:rPr>
              <w:t>584023,5</w:t>
            </w:r>
            <w:r w:rsidRPr="00C94067">
              <w:rPr>
                <w:rFonts w:ascii="Times New Roman" w:hAnsi="Times New Roman"/>
                <w:bCs/>
                <w:i/>
                <w:sz w:val="24"/>
                <w:szCs w:val="28"/>
              </w:rPr>
              <w:t xml:space="preserve">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 рублей, из них: средства областного бюджета -1952,0 тыс. рублей, средства бюджета муниципального образования Киришский муниципальный район –</w:t>
            </w:r>
            <w:r w:rsidR="00C94067">
              <w:rPr>
                <w:rFonts w:ascii="Times New Roman" w:hAnsi="Times New Roman"/>
                <w:sz w:val="24"/>
                <w:szCs w:val="28"/>
              </w:rPr>
              <w:t xml:space="preserve">                           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 565835,8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 рублей</w:t>
            </w:r>
            <w:r w:rsidRPr="00C94067">
              <w:rPr>
                <w:sz w:val="24"/>
                <w:szCs w:val="28"/>
              </w:rPr>
              <w:t xml:space="preserve">,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прочие источники финансирования – 16235,7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 рублей,  в том числе по годам:</w:t>
            </w:r>
            <w:proofErr w:type="gramEnd"/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94067">
              <w:rPr>
                <w:rFonts w:ascii="Times New Roman" w:hAnsi="Times New Roman"/>
                <w:sz w:val="24"/>
                <w:szCs w:val="28"/>
              </w:rPr>
              <w:t xml:space="preserve">в 2015 году – 158973,4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. рублей, из них: средства областного бюджета -1952,0 тыс. рублей, средства бюджета муниципального образования Киришский муниципальный район – 153293,5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 рублей</w:t>
            </w:r>
            <w:r w:rsidRPr="00C94067">
              <w:rPr>
                <w:sz w:val="24"/>
                <w:szCs w:val="28"/>
              </w:rPr>
              <w:t xml:space="preserve">,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прочие источники финансирования – </w:t>
            </w:r>
            <w:r w:rsidR="00C94067">
              <w:rPr>
                <w:rFonts w:ascii="Times New Roman" w:hAnsi="Times New Roman"/>
                <w:sz w:val="24"/>
                <w:szCs w:val="28"/>
              </w:rPr>
              <w:t xml:space="preserve">                             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3727,9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 рублей;</w:t>
            </w:r>
            <w:proofErr w:type="gramEnd"/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в 2016 году – 133905,7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 рублей, из них средства бюджета муниципального образования Киришский муниципальный район – 129965,3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 рублей</w:t>
            </w:r>
            <w:r w:rsidRPr="00C94067">
              <w:rPr>
                <w:sz w:val="24"/>
                <w:szCs w:val="28"/>
              </w:rPr>
              <w:t xml:space="preserve">,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прочие источники финансирования – </w:t>
            </w:r>
            <w:r w:rsidR="00C94067">
              <w:rPr>
                <w:rFonts w:ascii="Times New Roman" w:hAnsi="Times New Roman"/>
                <w:sz w:val="24"/>
                <w:szCs w:val="28"/>
              </w:rPr>
              <w:t xml:space="preserve">                           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3940,4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 рублей;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в 2017 году – 141538,4 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 рублей, из них: средства бюджета муниципального образования Киришский муниципальный район – 137373,4 тыс. рублей</w:t>
            </w:r>
            <w:r w:rsidRPr="00C94067">
              <w:rPr>
                <w:sz w:val="24"/>
                <w:szCs w:val="28"/>
              </w:rPr>
              <w:t xml:space="preserve">,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прочие источники финансирования – 4165,0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 рублей;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в 2018 году – 149606,0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тыс.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 рублей, из них: средства бюджета муниципального образования Киришский муниципальный район – 145203,6 тыс. рублей</w:t>
            </w:r>
            <w:r w:rsidRPr="00C94067">
              <w:rPr>
                <w:sz w:val="24"/>
                <w:szCs w:val="28"/>
              </w:rPr>
              <w:t xml:space="preserve">, 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 xml:space="preserve">прочие источники финансирования – 4402,4 </w:t>
            </w:r>
            <w:r w:rsidRPr="00C94067">
              <w:rPr>
                <w:rFonts w:ascii="Times New Roman" w:hAnsi="Times New Roman"/>
                <w:i/>
                <w:sz w:val="24"/>
                <w:szCs w:val="28"/>
              </w:rPr>
              <w:t>тыс</w:t>
            </w:r>
            <w:r w:rsidRPr="00C94067">
              <w:rPr>
                <w:rFonts w:ascii="Times New Roman" w:hAnsi="Times New Roman"/>
                <w:sz w:val="24"/>
                <w:szCs w:val="28"/>
              </w:rPr>
              <w:t>. рублей.</w:t>
            </w:r>
          </w:p>
        </w:tc>
      </w:tr>
      <w:tr w:rsidR="005A0596" w:rsidRPr="00C94067" w:rsidTr="00C94067">
        <w:trPr>
          <w:trHeight w:val="1762"/>
        </w:trPr>
        <w:tc>
          <w:tcPr>
            <w:tcW w:w="3826" w:type="dxa"/>
          </w:tcPr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826" w:type="dxa"/>
          </w:tcPr>
          <w:p w:rsidR="005A0596" w:rsidRPr="00C94067" w:rsidRDefault="005A0596" w:rsidP="00C94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1.Увеличение численности детей, охваченных программами дополнительного образования;</w:t>
            </w:r>
          </w:p>
          <w:p w:rsidR="005A0596" w:rsidRPr="00C94067" w:rsidRDefault="005A0596" w:rsidP="00C94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>2.Расширение спектра услуг дополнительного образования детей;</w:t>
            </w:r>
          </w:p>
          <w:p w:rsidR="005A0596" w:rsidRPr="00C94067" w:rsidRDefault="005A0596" w:rsidP="00C9406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4067">
              <w:rPr>
                <w:rFonts w:ascii="Times New Roman" w:hAnsi="Times New Roman"/>
                <w:sz w:val="24"/>
                <w:szCs w:val="28"/>
              </w:rPr>
              <w:t xml:space="preserve">3.Увеличение доли обучающихся, участвующих в конкурсах и соревнованиях различного уровня. </w:t>
            </w:r>
          </w:p>
        </w:tc>
      </w:tr>
    </w:tbl>
    <w:p w:rsidR="005A0596" w:rsidRPr="00C94067" w:rsidRDefault="005A0596" w:rsidP="00C94067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5A0596" w:rsidRPr="00C94067" w:rsidRDefault="005A0596" w:rsidP="00C94067">
      <w:pPr>
        <w:widowControl w:val="0"/>
        <w:tabs>
          <w:tab w:val="left" w:pos="0"/>
          <w:tab w:val="left" w:pos="7668"/>
        </w:tabs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val="en-US" w:eastAsia="ru-RU"/>
        </w:rPr>
        <w:lastRenderedPageBreak/>
        <w:t>I</w:t>
      </w:r>
      <w:r w:rsidRPr="00C94067">
        <w:rPr>
          <w:rFonts w:ascii="Times New Roman" w:hAnsi="Times New Roman"/>
          <w:sz w:val="24"/>
          <w:szCs w:val="28"/>
          <w:lang w:eastAsia="ru-RU"/>
        </w:rPr>
        <w:t>. ОБЩАЯ ХАРАКТЕРИСТИКА, ОСНОВНЫЕ ПРОБЛЕМЫ, ПРОГНОЗ РАЗВИТИЯ СФЕРЫ РЕАЛИЗАЦИИ ПОДПРОГРАММЫ</w:t>
      </w:r>
    </w:p>
    <w:p w:rsidR="005A0596" w:rsidRPr="00C94067" w:rsidRDefault="005A0596" w:rsidP="00C94067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</w:p>
    <w:p w:rsidR="005A0596" w:rsidRPr="00C94067" w:rsidRDefault="005A0596" w:rsidP="00C94067">
      <w:pPr>
        <w:widowControl w:val="0"/>
        <w:tabs>
          <w:tab w:val="left" w:pos="0"/>
          <w:tab w:val="left" w:pos="766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C94067">
        <w:rPr>
          <w:rFonts w:ascii="Times New Roman" w:hAnsi="Times New Roman"/>
          <w:b/>
          <w:sz w:val="24"/>
          <w:szCs w:val="28"/>
          <w:lang w:eastAsia="ru-RU"/>
        </w:rPr>
        <w:t xml:space="preserve">1.1. Общая характеристика сферы реализации подпрограммы: состояние </w:t>
      </w:r>
      <w:r w:rsidR="00C94067">
        <w:rPr>
          <w:rFonts w:ascii="Times New Roman" w:hAnsi="Times New Roman"/>
          <w:b/>
          <w:sz w:val="24"/>
          <w:szCs w:val="28"/>
          <w:lang w:eastAsia="ru-RU"/>
        </w:rPr>
        <w:t xml:space="preserve">                        </w:t>
      </w:r>
      <w:r w:rsidRPr="00C94067">
        <w:rPr>
          <w:rFonts w:ascii="Times New Roman" w:hAnsi="Times New Roman"/>
          <w:b/>
          <w:sz w:val="24"/>
          <w:szCs w:val="28"/>
          <w:lang w:eastAsia="ru-RU"/>
        </w:rPr>
        <w:t>и основные проблемы в указанной сфере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 xml:space="preserve">В системе образования </w:t>
      </w:r>
      <w:proofErr w:type="spellStart"/>
      <w:r w:rsidRPr="00C94067">
        <w:rPr>
          <w:rFonts w:ascii="Times New Roman" w:hAnsi="Times New Roman"/>
          <w:sz w:val="24"/>
          <w:szCs w:val="28"/>
          <w:lang w:eastAsia="ru-RU"/>
        </w:rPr>
        <w:t>Киришского</w:t>
      </w:r>
      <w:proofErr w:type="spellEnd"/>
      <w:r w:rsidRPr="00C94067">
        <w:rPr>
          <w:rFonts w:ascii="Times New Roman" w:hAnsi="Times New Roman"/>
          <w:sz w:val="24"/>
          <w:szCs w:val="28"/>
          <w:lang w:eastAsia="ru-RU"/>
        </w:rPr>
        <w:t xml:space="preserve"> района функционирует 4 образовательных организаций дополнительного образования детей, на базе которых обучаются более </w:t>
      </w:r>
      <w:r w:rsidR="00C94067">
        <w:rPr>
          <w:rFonts w:ascii="Times New Roman" w:hAnsi="Times New Roman"/>
          <w:sz w:val="24"/>
          <w:szCs w:val="28"/>
          <w:lang w:eastAsia="ru-RU"/>
        </w:rPr>
        <w:t xml:space="preserve">                                 </w:t>
      </w:r>
      <w:r w:rsidRPr="00C94067">
        <w:rPr>
          <w:rFonts w:ascii="Times New Roman" w:hAnsi="Times New Roman"/>
          <w:sz w:val="24"/>
          <w:szCs w:val="28"/>
          <w:lang w:eastAsia="ru-RU"/>
        </w:rPr>
        <w:t>6 000 человек по программам дополнительного образования, что составляет 77% от числа детей в возрасте от 5 до 18 лет.</w:t>
      </w:r>
    </w:p>
    <w:p w:rsidR="005A0596" w:rsidRPr="00C94067" w:rsidRDefault="005A0596" w:rsidP="00C94067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Помещения организаций дополнительного образования во многом соответствуют современным требованиям, но часть нуждается в капитальном  и косметическом ремонте.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 xml:space="preserve">Решая задачу равного доступа детей к дополнительному образованию, организации обеспечивают обучение детей, оставшихся без попечения родителей, детей с ограниченными возможностями здоровья, детей-инвалидов. Частично созданы условия для беспрепятственного доступа инвалидов в образовательные организации, но существует  нехватка подготовленных специалистов, отсутствует специальный инвентарь </w:t>
      </w:r>
      <w:r w:rsidR="00C94067">
        <w:rPr>
          <w:rFonts w:ascii="Times New Roman" w:hAnsi="Times New Roman"/>
          <w:sz w:val="24"/>
          <w:szCs w:val="28"/>
          <w:lang w:eastAsia="ru-RU"/>
        </w:rPr>
        <w:t xml:space="preserve">                                          </w:t>
      </w:r>
      <w:r w:rsidRPr="00C94067">
        <w:rPr>
          <w:rFonts w:ascii="Times New Roman" w:hAnsi="Times New Roman"/>
          <w:sz w:val="24"/>
          <w:szCs w:val="28"/>
          <w:lang w:eastAsia="ru-RU"/>
        </w:rPr>
        <w:t xml:space="preserve">и оборудование. 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C94067" w:rsidRDefault="00C94067" w:rsidP="00C9406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 xml:space="preserve">II. ПРИОРИТЕТЫ ПОЛИТИКИ В СФЕРЕ РЕАЛИЗАЦИИ ПОДПРОГРАММЫ </w:t>
      </w:r>
    </w:p>
    <w:p w:rsidR="005A0596" w:rsidRP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НА ПЕРИОД ДО 2018 ГОДА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Courier New" w:hAnsi="Courier New" w:cs="Courier New"/>
          <w:sz w:val="24"/>
          <w:szCs w:val="20"/>
          <w:lang w:eastAsia="ru-RU"/>
        </w:rPr>
      </w:pP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Приоритетными задачами развития сферы дополнительного образования детей являются: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повышение доступности услуг и обеспечение их соответствия изменяющимся потребностям населения;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обеспечение вариативности по предоставлению услуг дополнительного образования;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должен сохраняться приоритет нравственного и гражданского воспитания подрастающего поколения.</w:t>
      </w:r>
    </w:p>
    <w:p w:rsidR="00C94067" w:rsidRDefault="00C94067" w:rsidP="00C94067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0"/>
          <w:lang w:eastAsia="ru-RU"/>
        </w:rPr>
      </w:pPr>
    </w:p>
    <w:p w:rsidR="00C94067" w:rsidRDefault="00C94067" w:rsidP="00C94067">
      <w:pPr>
        <w:widowControl w:val="0"/>
        <w:spacing w:after="0" w:line="240" w:lineRule="auto"/>
        <w:jc w:val="both"/>
        <w:rPr>
          <w:rFonts w:ascii="Courier New" w:hAnsi="Courier New" w:cs="Courier New"/>
          <w:sz w:val="24"/>
          <w:szCs w:val="20"/>
          <w:lang w:eastAsia="ru-RU"/>
        </w:rPr>
      </w:pPr>
    </w:p>
    <w:p w:rsidR="005A0596" w:rsidRP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III. ЦЕЛИ, ЗАДАЧИ И ПОКАЗАТЕЛИ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Courier New" w:hAnsi="Courier New" w:cs="Courier New"/>
          <w:sz w:val="24"/>
          <w:szCs w:val="20"/>
          <w:lang w:eastAsia="ru-RU"/>
        </w:rPr>
      </w:pPr>
    </w:p>
    <w:p w:rsidR="005A0596" w:rsidRPr="00C94067" w:rsidRDefault="00C94067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8"/>
          <w:lang w:eastAsia="ru-RU"/>
        </w:rPr>
        <w:t>3.1. Цели и</w:t>
      </w:r>
      <w:r w:rsidR="005A0596" w:rsidRPr="00C94067">
        <w:rPr>
          <w:rFonts w:ascii="Times New Roman" w:hAnsi="Times New Roman"/>
          <w:b/>
          <w:sz w:val="24"/>
          <w:szCs w:val="28"/>
          <w:lang w:eastAsia="ru-RU"/>
        </w:rPr>
        <w:t xml:space="preserve"> задачи подпрограммы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u w:val="single"/>
          <w:lang w:eastAsia="ru-RU"/>
        </w:rPr>
        <w:t>Цель подпрограммы</w:t>
      </w:r>
      <w:r w:rsidRPr="00C94067">
        <w:rPr>
          <w:rFonts w:ascii="Times New Roman" w:hAnsi="Times New Roman"/>
          <w:sz w:val="24"/>
          <w:szCs w:val="28"/>
          <w:lang w:eastAsia="ru-RU"/>
        </w:rPr>
        <w:t xml:space="preserve"> – развитие дополнительного образования детей, направленного на: успешную социальную и творческую социализацию детей; проявление детьми социальной ответственности, осознанного жизненного самоопределения и выбора профессии.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u w:val="single"/>
          <w:lang w:eastAsia="ru-RU"/>
        </w:rPr>
      </w:pPr>
      <w:r w:rsidRPr="00C94067">
        <w:rPr>
          <w:rFonts w:ascii="Times New Roman" w:hAnsi="Times New Roman"/>
          <w:sz w:val="24"/>
          <w:szCs w:val="28"/>
          <w:u w:val="single"/>
          <w:lang w:eastAsia="ru-RU"/>
        </w:rPr>
        <w:t>Задачи подпрограммы: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</w:rPr>
        <w:t>1.Создание условий для обеспечения получения дополнительного образования обучающимися независимо от территории проживания и возможностей здоровья;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</w:rPr>
        <w:t>2.Создание условий для выявления, поддержки, сопровождения детей в конкурсах, соревнованиях и других мероприятиях различного уровня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</w:rPr>
        <w:t>3.Повышение доступности услуг и обеспечение их соответствия изменяющимся потребностям населения;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</w:rPr>
        <w:t>4.Обеспечение вариативности по предоставлению услуг дополнительного образования.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b/>
          <w:sz w:val="24"/>
          <w:szCs w:val="28"/>
          <w:lang w:eastAsia="ru-RU"/>
        </w:rPr>
        <w:t xml:space="preserve">3.2. </w:t>
      </w:r>
      <w:r w:rsidRPr="00C94067">
        <w:rPr>
          <w:rFonts w:ascii="Times New Roman" w:hAnsi="Times New Roman"/>
          <w:b/>
          <w:sz w:val="24"/>
          <w:szCs w:val="28"/>
        </w:rPr>
        <w:t>Целевые индикаторы и показатели подпрограммы</w:t>
      </w:r>
      <w:r w:rsidRPr="00C94067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5A0596" w:rsidRPr="00C94067" w:rsidRDefault="005A0596" w:rsidP="00C94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1.</w:t>
      </w:r>
      <w:r w:rsidR="00C94067">
        <w:rPr>
          <w:rFonts w:ascii="Times New Roman" w:hAnsi="Times New Roman"/>
          <w:sz w:val="24"/>
          <w:szCs w:val="28"/>
          <w:lang w:eastAsia="ru-RU"/>
        </w:rPr>
        <w:tab/>
      </w:r>
      <w:r w:rsidRPr="00C94067">
        <w:rPr>
          <w:rFonts w:ascii="Times New Roman" w:hAnsi="Times New Roman"/>
          <w:color w:val="000000"/>
          <w:sz w:val="24"/>
          <w:szCs w:val="28"/>
        </w:rPr>
        <w:t xml:space="preserve">Доля организаций дополнительного образования, помещения которых отвечает </w:t>
      </w:r>
      <w:r w:rsidRPr="00C94067">
        <w:rPr>
          <w:rFonts w:ascii="Times New Roman" w:hAnsi="Times New Roman"/>
          <w:color w:val="000000"/>
          <w:sz w:val="24"/>
          <w:szCs w:val="28"/>
        </w:rPr>
        <w:lastRenderedPageBreak/>
        <w:t xml:space="preserve">требованиям </w:t>
      </w:r>
      <w:proofErr w:type="spellStart"/>
      <w:r w:rsidRPr="00C94067">
        <w:rPr>
          <w:rFonts w:ascii="Times New Roman" w:hAnsi="Times New Roman"/>
          <w:color w:val="000000"/>
          <w:sz w:val="24"/>
          <w:szCs w:val="28"/>
        </w:rPr>
        <w:t>СанПин</w:t>
      </w:r>
      <w:proofErr w:type="spellEnd"/>
      <w:r w:rsidRPr="00C94067">
        <w:rPr>
          <w:rFonts w:ascii="Times New Roman" w:hAnsi="Times New Roman"/>
          <w:color w:val="000000"/>
          <w:sz w:val="24"/>
          <w:szCs w:val="28"/>
        </w:rPr>
        <w:t xml:space="preserve"> и пожарной безопасности, в общем числе организаций дополнительного образования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</w:rPr>
        <w:t>2.</w:t>
      </w:r>
      <w:r w:rsidR="00C94067">
        <w:rPr>
          <w:sz w:val="24"/>
        </w:rPr>
        <w:tab/>
      </w:r>
      <w:r w:rsidRPr="00C94067">
        <w:rPr>
          <w:rFonts w:ascii="Times New Roman" w:hAnsi="Times New Roman"/>
          <w:sz w:val="24"/>
          <w:szCs w:val="28"/>
        </w:rPr>
        <w:t>Доля проведенных конкурсов в рамках мероприятий по направлению "Образование" от числа запланированных конкурсов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3.</w:t>
      </w:r>
      <w:r w:rsidR="00C94067">
        <w:rPr>
          <w:rFonts w:ascii="Times New Roman" w:hAnsi="Times New Roman"/>
          <w:sz w:val="24"/>
          <w:szCs w:val="28"/>
          <w:lang w:eastAsia="ru-RU"/>
        </w:rPr>
        <w:tab/>
      </w:r>
      <w:r w:rsidRPr="00C94067">
        <w:rPr>
          <w:rFonts w:ascii="Times New Roman" w:hAnsi="Times New Roman"/>
          <w:sz w:val="24"/>
          <w:szCs w:val="28"/>
          <w:lang w:eastAsia="ru-RU"/>
        </w:rPr>
        <w:t xml:space="preserve">Соотношение средней заработной платы педагогических работников </w:t>
      </w:r>
      <w:r w:rsidRPr="00C94067">
        <w:rPr>
          <w:rFonts w:ascii="Times New Roman" w:hAnsi="Times New Roman"/>
          <w:color w:val="000000"/>
          <w:sz w:val="24"/>
          <w:szCs w:val="28"/>
        </w:rPr>
        <w:t>муниципальных</w:t>
      </w:r>
      <w:r w:rsidRPr="00C94067">
        <w:rPr>
          <w:rFonts w:ascii="Times New Roman" w:hAnsi="Times New Roman"/>
          <w:sz w:val="24"/>
          <w:szCs w:val="28"/>
          <w:lang w:eastAsia="ru-RU"/>
        </w:rPr>
        <w:t xml:space="preserve"> образовательных организаций  дополнительного образования к средней заработной плате учителей </w:t>
      </w:r>
      <w:r w:rsidRPr="00C94067">
        <w:rPr>
          <w:rFonts w:ascii="Times New Roman" w:hAnsi="Times New Roman"/>
          <w:sz w:val="24"/>
          <w:szCs w:val="28"/>
        </w:rPr>
        <w:t>общеобразовательных организаций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4.</w:t>
      </w:r>
      <w:r w:rsidR="00C94067">
        <w:rPr>
          <w:rFonts w:ascii="Times New Roman" w:hAnsi="Times New Roman"/>
          <w:sz w:val="24"/>
          <w:szCs w:val="28"/>
          <w:lang w:eastAsia="ru-RU"/>
        </w:rPr>
        <w:tab/>
      </w:r>
      <w:r w:rsidRPr="00C94067">
        <w:rPr>
          <w:rFonts w:ascii="Times New Roman" w:hAnsi="Times New Roman"/>
          <w:sz w:val="24"/>
          <w:szCs w:val="28"/>
          <w:lang w:eastAsia="ru-RU"/>
        </w:rPr>
        <w:t>Доля детей, охваченных дополнительным образованием, к общему числу детей.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C94067">
        <w:rPr>
          <w:rFonts w:ascii="Times New Roman" w:hAnsi="Times New Roman"/>
          <w:b/>
          <w:sz w:val="24"/>
          <w:szCs w:val="28"/>
          <w:lang w:eastAsia="ru-RU"/>
        </w:rPr>
        <w:t>3.3. Сроки и этапы реализации подпрограммы</w:t>
      </w:r>
    </w:p>
    <w:p w:rsidR="005A0596" w:rsidRPr="00C94067" w:rsidRDefault="005A0596" w:rsidP="00C9406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 xml:space="preserve">Реализация подпрограммы рассчитана на период с 2015 по 2018 годы. Достижение главной цели и реализация задач подпрограммы будет осуществляться с учётом сложившихся реалий и прогнозируемых процессов социально-экономического развития </w:t>
      </w:r>
      <w:proofErr w:type="spellStart"/>
      <w:r w:rsidRPr="00C94067">
        <w:rPr>
          <w:rFonts w:ascii="Times New Roman" w:hAnsi="Times New Roman"/>
          <w:sz w:val="24"/>
          <w:szCs w:val="28"/>
          <w:lang w:eastAsia="ru-RU"/>
        </w:rPr>
        <w:t>Киришского</w:t>
      </w:r>
      <w:proofErr w:type="spellEnd"/>
      <w:r w:rsidRPr="00C94067">
        <w:rPr>
          <w:rFonts w:ascii="Times New Roman" w:hAnsi="Times New Roman"/>
          <w:sz w:val="24"/>
          <w:szCs w:val="28"/>
          <w:lang w:eastAsia="ru-RU"/>
        </w:rPr>
        <w:t xml:space="preserve"> района, Ленинградской области, Российской Федерации.</w:t>
      </w:r>
    </w:p>
    <w:p w:rsidR="005A0596" w:rsidRPr="00C94067" w:rsidRDefault="005A0596" w:rsidP="00C9406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C94067">
        <w:rPr>
          <w:rFonts w:ascii="Times New Roman" w:hAnsi="Times New Roman"/>
          <w:b/>
          <w:sz w:val="24"/>
          <w:szCs w:val="28"/>
          <w:lang w:eastAsia="ru-RU"/>
        </w:rPr>
        <w:t xml:space="preserve">3.4. Основные ожидаемые результаты реализации подпрограммы 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 xml:space="preserve">В рамках реализации подпрограммы будет расширен потенциал системы дополнительного образования детей за счет: </w:t>
      </w:r>
    </w:p>
    <w:p w:rsidR="005A0596" w:rsidRPr="00C94067" w:rsidRDefault="00C94067" w:rsidP="00C94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-</w:t>
      </w:r>
      <w:r w:rsidR="005A0596" w:rsidRPr="00C94067">
        <w:rPr>
          <w:rFonts w:ascii="Times New Roman" w:hAnsi="Times New Roman"/>
          <w:sz w:val="24"/>
          <w:szCs w:val="28"/>
        </w:rPr>
        <w:t>Увеличения численности детей, охваченных программами дополнительного образования;</w:t>
      </w:r>
    </w:p>
    <w:p w:rsidR="005A0596" w:rsidRPr="00C94067" w:rsidRDefault="005A0596" w:rsidP="00C94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</w:rPr>
        <w:t>-Расширения спектра услуг дополнительного образования детей;</w:t>
      </w:r>
    </w:p>
    <w:p w:rsidR="005A0596" w:rsidRPr="00C94067" w:rsidRDefault="00C94067" w:rsidP="00C94067">
      <w:pPr>
        <w:widowControl w:val="0"/>
        <w:spacing w:after="0" w:line="240" w:lineRule="auto"/>
        <w:ind w:firstLine="709"/>
        <w:jc w:val="both"/>
        <w:rPr>
          <w:rFonts w:ascii="Courier New" w:hAnsi="Courier New" w:cs="Courier New"/>
          <w:sz w:val="24"/>
          <w:szCs w:val="20"/>
          <w:lang w:eastAsia="ru-RU"/>
        </w:rPr>
      </w:pPr>
      <w:r>
        <w:rPr>
          <w:rFonts w:ascii="Times New Roman" w:hAnsi="Times New Roman"/>
          <w:sz w:val="24"/>
          <w:szCs w:val="28"/>
        </w:rPr>
        <w:t>-</w:t>
      </w:r>
      <w:r w:rsidR="005A0596" w:rsidRPr="00C94067">
        <w:rPr>
          <w:rFonts w:ascii="Times New Roman" w:hAnsi="Times New Roman"/>
          <w:sz w:val="24"/>
          <w:szCs w:val="28"/>
        </w:rPr>
        <w:t>Увеличения доли обучающихся, участвующих в конкурсах и соревнованиях различного уровня.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Courier New" w:hAnsi="Courier New" w:cs="Courier New"/>
          <w:sz w:val="24"/>
          <w:szCs w:val="20"/>
          <w:lang w:eastAsia="ru-RU"/>
        </w:rPr>
      </w:pP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5A0596" w:rsidRPr="00C94067" w:rsidRDefault="005A0596" w:rsidP="00C9406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val="en-GB" w:eastAsia="ru-RU"/>
        </w:rPr>
        <w:t>IV</w:t>
      </w:r>
      <w:r w:rsidRPr="00C94067">
        <w:rPr>
          <w:rFonts w:ascii="Times New Roman" w:hAnsi="Times New Roman"/>
          <w:sz w:val="24"/>
          <w:szCs w:val="28"/>
          <w:lang w:eastAsia="ru-RU"/>
        </w:rPr>
        <w:t>. ОСНОВНЫЕ МЕРОПРИЯТИЯ ПОДПРОГРАММЫ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Courier New" w:hAnsi="Courier New" w:cs="Courier New"/>
          <w:sz w:val="24"/>
          <w:szCs w:val="20"/>
          <w:lang w:eastAsia="ru-RU"/>
        </w:rPr>
      </w:pPr>
    </w:p>
    <w:p w:rsidR="005A0596" w:rsidRPr="00C94067" w:rsidRDefault="00C94067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ru-RU"/>
        </w:rPr>
        <w:t>-</w:t>
      </w:r>
      <w:r w:rsidR="005A0596" w:rsidRPr="00C94067">
        <w:rPr>
          <w:rFonts w:ascii="Times New Roman" w:hAnsi="Times New Roman"/>
          <w:sz w:val="24"/>
          <w:szCs w:val="28"/>
        </w:rPr>
        <w:t>Обеспечение деятельности (оказание услуг) организаций дополнительного образования.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-</w:t>
      </w:r>
      <w:r w:rsidRPr="00C94067">
        <w:rPr>
          <w:rFonts w:ascii="Times New Roman" w:hAnsi="Times New Roman"/>
          <w:sz w:val="24"/>
          <w:szCs w:val="28"/>
        </w:rPr>
        <w:t>Укрепление материально-технической базы организаций дополнительного образования.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-</w:t>
      </w:r>
      <w:r w:rsidRPr="00C94067">
        <w:rPr>
          <w:rFonts w:ascii="Times New Roman" w:hAnsi="Times New Roman"/>
          <w:sz w:val="24"/>
          <w:szCs w:val="28"/>
        </w:rPr>
        <w:t>Проведение конкурсных мероприятий по направлению "Образование".</w:t>
      </w:r>
    </w:p>
    <w:p w:rsidR="005A0596" w:rsidRPr="00C94067" w:rsidRDefault="00C94067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-</w:t>
      </w:r>
      <w:r w:rsidR="005A0596" w:rsidRPr="00C94067">
        <w:rPr>
          <w:rFonts w:ascii="Times New Roman" w:hAnsi="Times New Roman"/>
          <w:sz w:val="24"/>
          <w:szCs w:val="28"/>
        </w:rPr>
        <w:t>Строительство светомузыкального фонтана.</w:t>
      </w:r>
    </w:p>
    <w:p w:rsidR="005A0596" w:rsidRPr="00C94067" w:rsidRDefault="00C94067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-</w:t>
      </w:r>
      <w:r w:rsidR="005A0596" w:rsidRPr="00C94067">
        <w:rPr>
          <w:rFonts w:ascii="Times New Roman" w:hAnsi="Times New Roman"/>
          <w:sz w:val="24"/>
          <w:szCs w:val="28"/>
        </w:rPr>
        <w:t>Развитие общественной инфраструктуры  муниципального значения в Ленинградской области</w:t>
      </w:r>
    </w:p>
    <w:p w:rsidR="005A0596" w:rsidRPr="00C94067" w:rsidRDefault="00C94067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-</w:t>
      </w:r>
      <w:bookmarkStart w:id="0" w:name="_GoBack"/>
      <w:bookmarkEnd w:id="0"/>
      <w:r w:rsidR="005A0596" w:rsidRPr="00C94067">
        <w:rPr>
          <w:rFonts w:ascii="Times New Roman" w:hAnsi="Times New Roman"/>
          <w:sz w:val="24"/>
          <w:szCs w:val="28"/>
        </w:rPr>
        <w:t>Укрепление материально-технической базы организаций дополнительного образования в рамках подпрограммы "Развитие дополнительного образования детей Ленинградской области" государственной программы Ленинградской области "Современное образование Ленинградской области"</w:t>
      </w:r>
    </w:p>
    <w:p w:rsidR="005A0596" w:rsidRPr="00C94067" w:rsidRDefault="005A0596" w:rsidP="00C940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C94067">
        <w:rPr>
          <w:rFonts w:ascii="Times New Roman" w:hAnsi="Times New Roman"/>
          <w:sz w:val="24"/>
          <w:szCs w:val="28"/>
          <w:lang w:eastAsia="ru-RU"/>
        </w:rPr>
        <w:t>Сроки реализации основных мероприятий 2015-2018 годы.</w:t>
      </w:r>
    </w:p>
    <w:sectPr w:rsidR="005A0596" w:rsidRPr="00C94067" w:rsidSect="00C94067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F88" w:rsidRDefault="00332F88" w:rsidP="00C94067">
      <w:pPr>
        <w:spacing w:after="0" w:line="240" w:lineRule="auto"/>
      </w:pPr>
      <w:r>
        <w:separator/>
      </w:r>
    </w:p>
  </w:endnote>
  <w:endnote w:type="continuationSeparator" w:id="0">
    <w:p w:rsidR="00332F88" w:rsidRDefault="00332F88" w:rsidP="00C9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F88" w:rsidRDefault="00332F88" w:rsidP="00C94067">
      <w:pPr>
        <w:spacing w:after="0" w:line="240" w:lineRule="auto"/>
      </w:pPr>
      <w:r>
        <w:separator/>
      </w:r>
    </w:p>
  </w:footnote>
  <w:footnote w:type="continuationSeparator" w:id="0">
    <w:p w:rsidR="00332F88" w:rsidRDefault="00332F88" w:rsidP="00C94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67" w:rsidRPr="00C94067" w:rsidRDefault="00C94067" w:rsidP="00C94067">
    <w:pPr>
      <w:pStyle w:val="a5"/>
      <w:jc w:val="center"/>
      <w:rPr>
        <w:rFonts w:ascii="Times New Roman" w:hAnsi="Times New Roman"/>
      </w:rPr>
    </w:pPr>
    <w:r w:rsidRPr="00C94067">
      <w:rPr>
        <w:rFonts w:ascii="Times New Roman" w:hAnsi="Times New Roman"/>
      </w:rPr>
      <w:fldChar w:fldCharType="begin"/>
    </w:r>
    <w:r w:rsidRPr="00C94067">
      <w:rPr>
        <w:rFonts w:ascii="Times New Roman" w:hAnsi="Times New Roman"/>
      </w:rPr>
      <w:instrText>PAGE   \* MERGEFORMAT</w:instrText>
    </w:r>
    <w:r w:rsidRPr="00C94067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4</w:t>
    </w:r>
    <w:r w:rsidRPr="00C9406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20DC"/>
    <w:multiLevelType w:val="hybridMultilevel"/>
    <w:tmpl w:val="8E0CE8AA"/>
    <w:lvl w:ilvl="0" w:tplc="C40A427A">
      <w:start w:val="1"/>
      <w:numFmt w:val="decimal"/>
      <w:lvlText w:val="%1."/>
      <w:lvlJc w:val="left"/>
      <w:pPr>
        <w:tabs>
          <w:tab w:val="num" w:pos="912"/>
        </w:tabs>
        <w:ind w:left="912" w:hanging="5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F4B2C18"/>
    <w:multiLevelType w:val="hybridMultilevel"/>
    <w:tmpl w:val="FD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221025"/>
    <w:multiLevelType w:val="hybridMultilevel"/>
    <w:tmpl w:val="90F6C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19617B"/>
    <w:multiLevelType w:val="hybridMultilevel"/>
    <w:tmpl w:val="4C829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EBD7C67"/>
    <w:multiLevelType w:val="hybridMultilevel"/>
    <w:tmpl w:val="C44E9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90"/>
    <w:rsid w:val="00003C99"/>
    <w:rsid w:val="00006784"/>
    <w:rsid w:val="00014C30"/>
    <w:rsid w:val="00023555"/>
    <w:rsid w:val="000347B9"/>
    <w:rsid w:val="00056F99"/>
    <w:rsid w:val="000631A8"/>
    <w:rsid w:val="000654EC"/>
    <w:rsid w:val="00086575"/>
    <w:rsid w:val="00086E97"/>
    <w:rsid w:val="000A5D4B"/>
    <w:rsid w:val="000B3B13"/>
    <w:rsid w:val="000B3D07"/>
    <w:rsid w:val="000B61BD"/>
    <w:rsid w:val="000C2DBA"/>
    <w:rsid w:val="000C7C99"/>
    <w:rsid w:val="000E0597"/>
    <w:rsid w:val="000E2073"/>
    <w:rsid w:val="000E7A9A"/>
    <w:rsid w:val="000F0083"/>
    <w:rsid w:val="00101FFB"/>
    <w:rsid w:val="00116105"/>
    <w:rsid w:val="00125EAE"/>
    <w:rsid w:val="00141218"/>
    <w:rsid w:val="00141760"/>
    <w:rsid w:val="0019378B"/>
    <w:rsid w:val="001951A9"/>
    <w:rsid w:val="001A0BA5"/>
    <w:rsid w:val="001C24ED"/>
    <w:rsid w:val="001C34DA"/>
    <w:rsid w:val="001C415C"/>
    <w:rsid w:val="001D025D"/>
    <w:rsid w:val="001D6294"/>
    <w:rsid w:val="001D6AB8"/>
    <w:rsid w:val="001F2D3E"/>
    <w:rsid w:val="001F6BFD"/>
    <w:rsid w:val="002027B1"/>
    <w:rsid w:val="0020717E"/>
    <w:rsid w:val="002121A1"/>
    <w:rsid w:val="00236DF9"/>
    <w:rsid w:val="00247367"/>
    <w:rsid w:val="002517D2"/>
    <w:rsid w:val="002607B0"/>
    <w:rsid w:val="00270927"/>
    <w:rsid w:val="00270951"/>
    <w:rsid w:val="00287666"/>
    <w:rsid w:val="002878D9"/>
    <w:rsid w:val="00297C47"/>
    <w:rsid w:val="002A7B07"/>
    <w:rsid w:val="002B0E01"/>
    <w:rsid w:val="002B756A"/>
    <w:rsid w:val="002C63DA"/>
    <w:rsid w:val="002F70D5"/>
    <w:rsid w:val="00301DDF"/>
    <w:rsid w:val="0030473E"/>
    <w:rsid w:val="00310EA6"/>
    <w:rsid w:val="0031604E"/>
    <w:rsid w:val="00332F88"/>
    <w:rsid w:val="00340566"/>
    <w:rsid w:val="00341A07"/>
    <w:rsid w:val="00344316"/>
    <w:rsid w:val="003479FB"/>
    <w:rsid w:val="0038305B"/>
    <w:rsid w:val="003A55C6"/>
    <w:rsid w:val="003C3FA4"/>
    <w:rsid w:val="003C6693"/>
    <w:rsid w:val="003C7079"/>
    <w:rsid w:val="003D4160"/>
    <w:rsid w:val="003D797F"/>
    <w:rsid w:val="003E3AE0"/>
    <w:rsid w:val="003E6D25"/>
    <w:rsid w:val="004025D7"/>
    <w:rsid w:val="00422FE1"/>
    <w:rsid w:val="004236D8"/>
    <w:rsid w:val="004248C4"/>
    <w:rsid w:val="00425182"/>
    <w:rsid w:val="004467C8"/>
    <w:rsid w:val="00446A38"/>
    <w:rsid w:val="00447E6B"/>
    <w:rsid w:val="00463007"/>
    <w:rsid w:val="00496DF9"/>
    <w:rsid w:val="00497F4A"/>
    <w:rsid w:val="004A6031"/>
    <w:rsid w:val="004A6415"/>
    <w:rsid w:val="004C1CD2"/>
    <w:rsid w:val="004C4790"/>
    <w:rsid w:val="004D082F"/>
    <w:rsid w:val="004D3567"/>
    <w:rsid w:val="004D3B6C"/>
    <w:rsid w:val="004E006E"/>
    <w:rsid w:val="004E62EE"/>
    <w:rsid w:val="004F5F65"/>
    <w:rsid w:val="0050486B"/>
    <w:rsid w:val="005130C9"/>
    <w:rsid w:val="00513E3B"/>
    <w:rsid w:val="0053545F"/>
    <w:rsid w:val="00536CC0"/>
    <w:rsid w:val="00543481"/>
    <w:rsid w:val="0056412D"/>
    <w:rsid w:val="0057577C"/>
    <w:rsid w:val="00587B4D"/>
    <w:rsid w:val="0059169A"/>
    <w:rsid w:val="00594444"/>
    <w:rsid w:val="00595832"/>
    <w:rsid w:val="005A0596"/>
    <w:rsid w:val="005A3AA3"/>
    <w:rsid w:val="005C0E1F"/>
    <w:rsid w:val="005C1779"/>
    <w:rsid w:val="005D4F81"/>
    <w:rsid w:val="005E1AB3"/>
    <w:rsid w:val="005F338D"/>
    <w:rsid w:val="005F3E73"/>
    <w:rsid w:val="005F7805"/>
    <w:rsid w:val="00606E00"/>
    <w:rsid w:val="00621B75"/>
    <w:rsid w:val="00625379"/>
    <w:rsid w:val="0063125B"/>
    <w:rsid w:val="006379DF"/>
    <w:rsid w:val="00640CCB"/>
    <w:rsid w:val="00645BE6"/>
    <w:rsid w:val="0065119D"/>
    <w:rsid w:val="00655B6B"/>
    <w:rsid w:val="00664B40"/>
    <w:rsid w:val="00664D98"/>
    <w:rsid w:val="006669B8"/>
    <w:rsid w:val="00696604"/>
    <w:rsid w:val="00697360"/>
    <w:rsid w:val="006A4EF0"/>
    <w:rsid w:val="006B0B33"/>
    <w:rsid w:val="006B4A02"/>
    <w:rsid w:val="006D1F23"/>
    <w:rsid w:val="006F60D3"/>
    <w:rsid w:val="00707E8A"/>
    <w:rsid w:val="00721B10"/>
    <w:rsid w:val="0073720B"/>
    <w:rsid w:val="00741F65"/>
    <w:rsid w:val="00757FAD"/>
    <w:rsid w:val="0077667F"/>
    <w:rsid w:val="007814FD"/>
    <w:rsid w:val="00786E83"/>
    <w:rsid w:val="00793A47"/>
    <w:rsid w:val="007C0309"/>
    <w:rsid w:val="007E3479"/>
    <w:rsid w:val="007E5497"/>
    <w:rsid w:val="007F25E5"/>
    <w:rsid w:val="007F48A8"/>
    <w:rsid w:val="007F65BE"/>
    <w:rsid w:val="00801038"/>
    <w:rsid w:val="008039F5"/>
    <w:rsid w:val="0080403C"/>
    <w:rsid w:val="00810AE4"/>
    <w:rsid w:val="00817413"/>
    <w:rsid w:val="00831379"/>
    <w:rsid w:val="0084458C"/>
    <w:rsid w:val="008528CD"/>
    <w:rsid w:val="00874B9F"/>
    <w:rsid w:val="008A66CA"/>
    <w:rsid w:val="008A70F7"/>
    <w:rsid w:val="008C7390"/>
    <w:rsid w:val="008D0581"/>
    <w:rsid w:val="009102BB"/>
    <w:rsid w:val="00913DD4"/>
    <w:rsid w:val="00917399"/>
    <w:rsid w:val="0093176A"/>
    <w:rsid w:val="00932C31"/>
    <w:rsid w:val="00932F35"/>
    <w:rsid w:val="00936767"/>
    <w:rsid w:val="0097302C"/>
    <w:rsid w:val="00975D0C"/>
    <w:rsid w:val="009D7F20"/>
    <w:rsid w:val="009E377C"/>
    <w:rsid w:val="009F0DBD"/>
    <w:rsid w:val="00A04223"/>
    <w:rsid w:val="00A1312C"/>
    <w:rsid w:val="00A13FAE"/>
    <w:rsid w:val="00A5273E"/>
    <w:rsid w:val="00A669E0"/>
    <w:rsid w:val="00A705E3"/>
    <w:rsid w:val="00A92443"/>
    <w:rsid w:val="00A93E6E"/>
    <w:rsid w:val="00A955E4"/>
    <w:rsid w:val="00AB1FA9"/>
    <w:rsid w:val="00AB250D"/>
    <w:rsid w:val="00AB303C"/>
    <w:rsid w:val="00AC0944"/>
    <w:rsid w:val="00AC7E76"/>
    <w:rsid w:val="00AD32A8"/>
    <w:rsid w:val="00AF014A"/>
    <w:rsid w:val="00AF347E"/>
    <w:rsid w:val="00B17F94"/>
    <w:rsid w:val="00B2272A"/>
    <w:rsid w:val="00B27BE3"/>
    <w:rsid w:val="00B436E0"/>
    <w:rsid w:val="00B468CA"/>
    <w:rsid w:val="00B53603"/>
    <w:rsid w:val="00B57C52"/>
    <w:rsid w:val="00B67402"/>
    <w:rsid w:val="00B87AC2"/>
    <w:rsid w:val="00B90638"/>
    <w:rsid w:val="00BA1F5D"/>
    <w:rsid w:val="00BB2CE6"/>
    <w:rsid w:val="00BC2555"/>
    <w:rsid w:val="00BE797E"/>
    <w:rsid w:val="00BF39CA"/>
    <w:rsid w:val="00BF45AA"/>
    <w:rsid w:val="00C108D6"/>
    <w:rsid w:val="00C14742"/>
    <w:rsid w:val="00C161BA"/>
    <w:rsid w:val="00C2579A"/>
    <w:rsid w:val="00C26C16"/>
    <w:rsid w:val="00C47D71"/>
    <w:rsid w:val="00C62955"/>
    <w:rsid w:val="00C757F1"/>
    <w:rsid w:val="00C84DB0"/>
    <w:rsid w:val="00C871F5"/>
    <w:rsid w:val="00C87D22"/>
    <w:rsid w:val="00C9080B"/>
    <w:rsid w:val="00C91D0A"/>
    <w:rsid w:val="00C94067"/>
    <w:rsid w:val="00C96C14"/>
    <w:rsid w:val="00CA7144"/>
    <w:rsid w:val="00CE103D"/>
    <w:rsid w:val="00CF2033"/>
    <w:rsid w:val="00D06ABC"/>
    <w:rsid w:val="00D074F0"/>
    <w:rsid w:val="00D200A8"/>
    <w:rsid w:val="00D25A8C"/>
    <w:rsid w:val="00D3418C"/>
    <w:rsid w:val="00D4522F"/>
    <w:rsid w:val="00D8562C"/>
    <w:rsid w:val="00D96A90"/>
    <w:rsid w:val="00DA5B22"/>
    <w:rsid w:val="00DD2CEE"/>
    <w:rsid w:val="00DE3502"/>
    <w:rsid w:val="00DE572D"/>
    <w:rsid w:val="00DE5BFB"/>
    <w:rsid w:val="00DF4275"/>
    <w:rsid w:val="00DF6066"/>
    <w:rsid w:val="00E06733"/>
    <w:rsid w:val="00E13517"/>
    <w:rsid w:val="00E202B8"/>
    <w:rsid w:val="00E32F3A"/>
    <w:rsid w:val="00E3467F"/>
    <w:rsid w:val="00E35BEC"/>
    <w:rsid w:val="00E363C6"/>
    <w:rsid w:val="00E37278"/>
    <w:rsid w:val="00E54681"/>
    <w:rsid w:val="00E77862"/>
    <w:rsid w:val="00E809B3"/>
    <w:rsid w:val="00EA00C3"/>
    <w:rsid w:val="00EB25AB"/>
    <w:rsid w:val="00EC4E21"/>
    <w:rsid w:val="00ED7D72"/>
    <w:rsid w:val="00EE3263"/>
    <w:rsid w:val="00EF4531"/>
    <w:rsid w:val="00EF5B67"/>
    <w:rsid w:val="00F001C4"/>
    <w:rsid w:val="00F05D5A"/>
    <w:rsid w:val="00F2076A"/>
    <w:rsid w:val="00F223DD"/>
    <w:rsid w:val="00F55BAF"/>
    <w:rsid w:val="00F55BE6"/>
    <w:rsid w:val="00F625AA"/>
    <w:rsid w:val="00F733FB"/>
    <w:rsid w:val="00F8001F"/>
    <w:rsid w:val="00F835EB"/>
    <w:rsid w:val="00F845C3"/>
    <w:rsid w:val="00F94F4D"/>
    <w:rsid w:val="00F96417"/>
    <w:rsid w:val="00FB0D70"/>
    <w:rsid w:val="00FB110A"/>
    <w:rsid w:val="00FB3FC8"/>
    <w:rsid w:val="00FB5AA7"/>
    <w:rsid w:val="00FE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55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73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F3E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40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406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C94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406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55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73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F3E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40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406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C94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40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Услугина Елена Алексеевна</cp:lastModifiedBy>
  <cp:revision>2</cp:revision>
  <cp:lastPrinted>2015-07-22T12:01:00Z</cp:lastPrinted>
  <dcterms:created xsi:type="dcterms:W3CDTF">2015-07-22T12:01:00Z</dcterms:created>
  <dcterms:modified xsi:type="dcterms:W3CDTF">2015-07-22T12:01:00Z</dcterms:modified>
</cp:coreProperties>
</file>